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EF1" w:rsidRDefault="00A70BC4">
      <w:r w:rsidRPr="00A70BC4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4" o:title=""/>
          </v:shape>
          <o:OLEObject Type="Embed" ProgID="PowerPoint.Slide.12" ShapeID="_x0000_i1025" DrawAspect="Content" ObjectID="_1453135063" r:id="rId5"/>
        </w:object>
      </w:r>
    </w:p>
    <w:p w:rsidR="00E57083" w:rsidRDefault="00E57083"/>
    <w:p w:rsidR="00E57083" w:rsidRDefault="00E57083"/>
    <w:p w:rsidR="00E57083" w:rsidRDefault="00E57083"/>
    <w:p w:rsidR="00E57083" w:rsidRDefault="00E57083"/>
    <w:p w:rsidR="00A70BC4" w:rsidRDefault="00A70BC4"/>
    <w:p w:rsidR="00A70BC4" w:rsidRDefault="00E94FF7">
      <w:r w:rsidRPr="00A70BC4">
        <w:object w:dxaOrig="6981" w:dyaOrig="5226">
          <v:shape id="_x0000_i1026" type="#_x0000_t75" style="width:411pt;height:307.5pt" o:ole="">
            <v:imagedata r:id="rId6" o:title=""/>
          </v:shape>
          <o:OLEObject Type="Embed" ProgID="PowerPoint.Slide.12" ShapeID="_x0000_i1026" DrawAspect="Content" ObjectID="_1453135064" r:id="rId7"/>
        </w:object>
      </w:r>
    </w:p>
    <w:p w:rsidR="00E57083" w:rsidRDefault="0098063B">
      <w:r w:rsidRPr="0098063B">
        <w:rPr>
          <w:noProof/>
        </w:rPr>
        <w:drawing>
          <wp:inline distT="0" distB="0" distL="0" distR="0">
            <wp:extent cx="5760640" cy="830997"/>
            <wp:effectExtent l="0" t="0" r="0" b="0"/>
            <wp:docPr id="2" name="Ogget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0640" cy="830997"/>
                      <a:chOff x="1115616" y="4365104"/>
                      <a:chExt cx="5760640" cy="830997"/>
                    </a:xfrm>
                  </a:grpSpPr>
                  <a:sp>
                    <a:nvSpPr>
                      <a:cNvPr id="10" name="Rettangolo 9"/>
                      <a:cNvSpPr/>
                    </a:nvSpPr>
                    <a:spPr>
                      <a:xfrm>
                        <a:off x="1115616" y="4365104"/>
                        <a:ext cx="5760640" cy="830997"/>
                      </a:xfrm>
                      <a:prstGeom prst="rect">
                        <a:avLst/>
                      </a:prstGeom>
                      <a:ln w="28575"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>
                            <a:spcBef>
                              <a:spcPct val="0"/>
                            </a:spcBef>
                            <a:defRPr/>
                          </a:pPr>
                          <a:r>
                            <a:rPr lang="it-IT" sz="1200" b="1" dirty="0" smtClean="0">
                              <a:latin typeface="Comic Sans MS" pitchFamily="66" charset="0"/>
                            </a:rPr>
                            <a:t>Presso </a:t>
                          </a:r>
                          <a:r>
                            <a:rPr lang="it-IT" sz="1200" b="1" dirty="0" smtClean="0">
                              <a:latin typeface="Comic Sans MS" pitchFamily="66" charset="0"/>
                            </a:rPr>
                            <a:t>la Chiesa “Santa Maria delle Grazie”,</a:t>
                          </a:r>
                          <a:r>
                            <a:rPr lang="it-IT" sz="1200" b="1" dirty="0" err="1" smtClean="0">
                              <a:latin typeface="Comic Sans MS" pitchFamily="66" charset="0"/>
                            </a:rPr>
                            <a:t>Casamassima</a:t>
                          </a:r>
                          <a:endParaRPr lang="it-IT" sz="1200" b="1" dirty="0" smtClean="0">
                            <a:latin typeface="Comic Sans MS" pitchFamily="66" charset="0"/>
                          </a:endParaRPr>
                        </a:p>
                        <a:p>
                          <a:pPr lvl="0" algn="ctr">
                            <a:spcBef>
                              <a:spcPct val="0"/>
                            </a:spcBef>
                            <a:defRPr/>
                          </a:pPr>
                          <a:r>
                            <a:rPr lang="it-IT" sz="1200" b="1" dirty="0" smtClean="0">
                              <a:latin typeface="Comic Sans MS" pitchFamily="66" charset="0"/>
                            </a:rPr>
                            <a:t>il 2 Marzo 2014 alle ore 18.30 il </a:t>
                          </a:r>
                          <a:r>
                            <a:rPr lang="it-IT" sz="1200" b="1" dirty="0" err="1" smtClean="0">
                              <a:latin typeface="Comic Sans MS" pitchFamily="66" charset="0"/>
                            </a:rPr>
                            <a:t>Prof.Schittulli</a:t>
                          </a:r>
                          <a:r>
                            <a:rPr lang="it-IT" sz="1200" b="1" dirty="0" smtClean="0">
                              <a:latin typeface="Comic Sans MS" pitchFamily="66" charset="0"/>
                            </a:rPr>
                            <a:t> F. terrà la relazione dal titolo:</a:t>
                          </a:r>
                        </a:p>
                        <a:p>
                          <a:pPr lvl="0" algn="ctr">
                            <a:spcBef>
                              <a:spcPct val="0"/>
                            </a:spcBef>
                            <a:defRPr/>
                          </a:pPr>
                          <a:r>
                            <a:rPr lang="it-IT" sz="1200" b="1" dirty="0" smtClean="0">
                              <a:latin typeface="Comic Sans MS" pitchFamily="66" charset="0"/>
                            </a:rPr>
                            <a:t>“alimentazione e tumori”i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57083" w:rsidRDefault="00E57083"/>
    <w:p w:rsidR="00BB5EF1" w:rsidRDefault="00B718B9">
      <w:r w:rsidRPr="00FB27ED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453135065" r:id="rId9"/>
        </w:object>
      </w:r>
    </w:p>
    <w:p w:rsidR="007B5348" w:rsidRDefault="007B5348"/>
    <w:p w:rsidR="007B5348" w:rsidRDefault="007B5348"/>
    <w:sectPr w:rsidR="007B5348" w:rsidSect="00DD28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B5348"/>
    <w:rsid w:val="000E6DA8"/>
    <w:rsid w:val="006D73B7"/>
    <w:rsid w:val="00766207"/>
    <w:rsid w:val="007B5348"/>
    <w:rsid w:val="0098063B"/>
    <w:rsid w:val="00A336BF"/>
    <w:rsid w:val="00A70BC4"/>
    <w:rsid w:val="00B718B9"/>
    <w:rsid w:val="00B742D0"/>
    <w:rsid w:val="00BB5EF1"/>
    <w:rsid w:val="00C81A7E"/>
    <w:rsid w:val="00DD28A2"/>
    <w:rsid w:val="00E57083"/>
    <w:rsid w:val="00E70B06"/>
    <w:rsid w:val="00E94FF7"/>
    <w:rsid w:val="00FB27ED"/>
    <w:rsid w:val="00FE3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3F36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E3F36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E3F36"/>
    <w:pPr>
      <w:keepNext/>
      <w:keepLines/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E3F36"/>
    <w:rPr>
      <w:rFonts w:ascii="Arial" w:eastAsia="Times New Roman" w:hAnsi="Arial" w:cs="Times New Roman"/>
      <w:b/>
      <w:bCs/>
      <w:color w:val="365F91"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E3F36"/>
    <w:rPr>
      <w:rFonts w:ascii="Arial" w:eastAsia="Times New Roman" w:hAnsi="Arial" w:cs="Times New Roman"/>
      <w:b/>
      <w:bCs/>
      <w:color w:val="4F81BD"/>
      <w:sz w:val="26"/>
      <w:szCs w:val="26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FE3F36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E3F36"/>
    <w:rPr>
      <w:rFonts w:ascii="Arial" w:eastAsia="Times New Roman" w:hAnsi="Arial" w:cs="Times New Roman"/>
      <w:color w:val="17365D"/>
      <w:spacing w:val="5"/>
      <w:kern w:val="28"/>
      <w:sz w:val="52"/>
      <w:szCs w:val="52"/>
      <w:lang w:eastAsia="it-IT"/>
    </w:rPr>
  </w:style>
  <w:style w:type="character" w:styleId="Enfasicorsivo">
    <w:name w:val="Emphasis"/>
    <w:basedOn w:val="Carpredefinitoparagrafo"/>
    <w:qFormat/>
    <w:rsid w:val="00FE3F36"/>
    <w:rPr>
      <w:i/>
      <w:iCs/>
    </w:rPr>
  </w:style>
  <w:style w:type="paragraph" w:styleId="Nessunaspaziatura">
    <w:name w:val="No Spacing"/>
    <w:uiPriority w:val="1"/>
    <w:qFormat/>
    <w:rsid w:val="00FE3F36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708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7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Diapositiva_di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Diapositiva_di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2014-02-05T18:48:00Z</cp:lastPrinted>
  <dcterms:created xsi:type="dcterms:W3CDTF">2014-01-30T05:00:00Z</dcterms:created>
  <dcterms:modified xsi:type="dcterms:W3CDTF">2014-02-05T18:51:00Z</dcterms:modified>
</cp:coreProperties>
</file>